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CC4" w:rsidRDefault="00B52CC4" w:rsidP="00BE4189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8</w:t>
      </w:r>
      <w:r w:rsidR="005D5414">
        <w:rPr>
          <w:rStyle w:val="KopfzeileZchn"/>
        </w:rPr>
        <w:tab/>
      </w:r>
      <w:bookmarkStart w:id="4" w:name="_Toc442695894"/>
      <w:bookmarkEnd w:id="0"/>
      <w:bookmarkEnd w:id="1"/>
      <w:bookmarkEnd w:id="2"/>
      <w:bookmarkEnd w:id="3"/>
      <w:r w:rsidR="001F52B3">
        <w:rPr>
          <w:rStyle w:val="KopfzeileZchn"/>
        </w:rPr>
        <w:t xml:space="preserve">Ein ERD einer </w:t>
      </w:r>
      <w:r w:rsidR="00E24B1D">
        <w:rPr>
          <w:rStyle w:val="KopfzeileZchn"/>
        </w:rPr>
        <w:t>r</w:t>
      </w:r>
      <w:r>
        <w:rPr>
          <w:rStyle w:val="KopfzeileZchn"/>
        </w:rPr>
        <w:t>elationale</w:t>
      </w:r>
      <w:r w:rsidR="00E24B1D">
        <w:rPr>
          <w:rStyle w:val="KopfzeileZchn"/>
        </w:rPr>
        <w:t>n</w:t>
      </w:r>
      <w:r>
        <w:rPr>
          <w:rStyle w:val="KopfzeileZchn"/>
        </w:rPr>
        <w:t xml:space="preserve"> Datenbank</w:t>
      </w:r>
      <w:bookmarkEnd w:id="4"/>
      <w:r w:rsidR="00AD5C38">
        <w:rPr>
          <w:rStyle w:val="KopfzeileZchn"/>
        </w:rPr>
        <w:t xml:space="preserve"> erstellen (Teil 1)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44"/>
        <w:gridCol w:w="7300"/>
      </w:tblGrid>
      <w:tr w:rsidR="00B52CC4" w:rsidRPr="00DC4448" w:rsidTr="00461544">
        <w:trPr>
          <w:cantSplit/>
          <w:trHeight w:val="939"/>
        </w:trPr>
        <w:tc>
          <w:tcPr>
            <w:tcW w:w="1094" w:type="pct"/>
            <w:shd w:val="clear" w:color="auto" w:fill="92D050"/>
            <w:vAlign w:val="center"/>
          </w:tcPr>
          <w:p w:rsidR="00B52CC4" w:rsidRPr="00CF2988" w:rsidRDefault="00B52CC4" w:rsidP="00AD5C38">
            <w:pPr>
              <w:spacing w:after="60"/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:rsidR="00B52CC4" w:rsidRPr="00574E7F" w:rsidRDefault="00B52CC4" w:rsidP="00AD5C38">
            <w:pPr>
              <w:spacing w:after="60"/>
            </w:pPr>
            <w:r>
              <w:t>Sie können aufgrund von Tabelleninformationen ein ERD erstellen.</w:t>
            </w:r>
            <w:r w:rsidR="00461544">
              <w:br/>
              <w:t>Sie verstehen, was Bestellpositionen sind bzw. wie Bestellungen aufgebaut sind.</w:t>
            </w:r>
          </w:p>
        </w:tc>
      </w:tr>
      <w:tr w:rsidR="00B52CC4" w:rsidRPr="00DC4448" w:rsidTr="00BE4189">
        <w:trPr>
          <w:cantSplit/>
          <w:trHeight w:val="383"/>
        </w:trPr>
        <w:tc>
          <w:tcPr>
            <w:tcW w:w="10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52CC4" w:rsidRPr="00CF2988" w:rsidRDefault="00B52CC4" w:rsidP="00AD5C38">
            <w:pPr>
              <w:spacing w:after="60"/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39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CC4" w:rsidRPr="00DC4448" w:rsidRDefault="00B52CC4" w:rsidP="00AD5C38">
            <w:pPr>
              <w:spacing w:after="60"/>
            </w:pPr>
            <w:r>
              <w:t>40</w:t>
            </w:r>
            <w:r w:rsidRPr="00DC4448">
              <w:t xml:space="preserve"> Min</w:t>
            </w:r>
          </w:p>
        </w:tc>
      </w:tr>
      <w:tr w:rsidR="00B52CC4" w:rsidRPr="00DC4448" w:rsidTr="00BE4189">
        <w:trPr>
          <w:cantSplit/>
          <w:trHeight w:val="539"/>
        </w:trPr>
        <w:tc>
          <w:tcPr>
            <w:tcW w:w="1094" w:type="pct"/>
            <w:shd w:val="clear" w:color="auto" w:fill="92D050"/>
            <w:vAlign w:val="center"/>
          </w:tcPr>
          <w:p w:rsidR="00B52CC4" w:rsidRPr="00CF2988" w:rsidRDefault="00B52CC4" w:rsidP="00AD5C38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3906" w:type="pct"/>
            <w:vAlign w:val="center"/>
          </w:tcPr>
          <w:p w:rsidR="00B52CC4" w:rsidRPr="006A6103" w:rsidRDefault="00B52CC4" w:rsidP="00AD5C38">
            <w:pPr>
              <w:spacing w:after="60"/>
            </w:pPr>
            <w:r>
              <w:t>Relationale Datenbanken werden mit dem ERD dargestellt. In einem ERD sind die Tabellen mit deren gegenseitigen Beziehungen ersichtlich.</w:t>
            </w:r>
          </w:p>
        </w:tc>
      </w:tr>
      <w:tr w:rsidR="00B52CC4" w:rsidRPr="00DC4448" w:rsidTr="00BE4189">
        <w:trPr>
          <w:cantSplit/>
          <w:trHeight w:val="1144"/>
        </w:trPr>
        <w:tc>
          <w:tcPr>
            <w:tcW w:w="1094" w:type="pct"/>
            <w:shd w:val="clear" w:color="auto" w:fill="92D050"/>
            <w:vAlign w:val="center"/>
          </w:tcPr>
          <w:p w:rsidR="00B52CC4" w:rsidRPr="00CF2988" w:rsidRDefault="00B52CC4" w:rsidP="00AD5C38">
            <w:pPr>
              <w:spacing w:after="60"/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3906" w:type="pct"/>
            <w:vAlign w:val="center"/>
          </w:tcPr>
          <w:p w:rsidR="00B52CC4" w:rsidRPr="00DC4448" w:rsidRDefault="00B52CC4" w:rsidP="00AD5C38">
            <w:pPr>
              <w:spacing w:after="60"/>
            </w:pPr>
            <w:r>
              <w:t xml:space="preserve">In der </w:t>
            </w:r>
            <w:r w:rsidR="00A925B3">
              <w:t>Tomotop AG</w:t>
            </w:r>
            <w:r>
              <w:t xml:space="preserve"> sollen Verkäufe in einer Datenbank abgelegt werden. Zeichen Sie das ERD aufgrund der gegebenen Tabelleninformationen im Anhang. Erwartet werden die Tabellen in Form von </w:t>
            </w:r>
            <w:r w:rsidR="00461544">
              <w:t>Rechtecken, inklusive Attribute,</w:t>
            </w:r>
            <w:r>
              <w:t xml:space="preserve"> und deren korrekte Beschriftung sowie die Beziehungen.</w:t>
            </w:r>
            <w:r w:rsidR="00461544">
              <w:t xml:space="preserve"> Primärschlüssel unterstreichen, Fremdschlüssel gestrichelt unterstreichen (_  _  _  _  _)</w:t>
            </w:r>
          </w:p>
        </w:tc>
      </w:tr>
      <w:tr w:rsidR="00B52CC4" w:rsidRPr="00DC4448" w:rsidTr="00BE4189">
        <w:trPr>
          <w:cantSplit/>
          <w:trHeight w:val="417"/>
        </w:trPr>
        <w:tc>
          <w:tcPr>
            <w:tcW w:w="1094" w:type="pct"/>
            <w:shd w:val="clear" w:color="auto" w:fill="92D050"/>
            <w:vAlign w:val="center"/>
          </w:tcPr>
          <w:p w:rsidR="00B52CC4" w:rsidRPr="00CF2988" w:rsidRDefault="00B52CC4" w:rsidP="00AD5C38">
            <w:pPr>
              <w:spacing w:after="60"/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3906" w:type="pct"/>
            <w:vAlign w:val="center"/>
          </w:tcPr>
          <w:p w:rsidR="00B52CC4" w:rsidRPr="00DC4448" w:rsidRDefault="00B52CC4" w:rsidP="00AD5C38">
            <w:pPr>
              <w:spacing w:after="60"/>
            </w:pPr>
            <w:r>
              <w:t>Korrektes ERD mit Beziehungen</w:t>
            </w:r>
            <w:r w:rsidR="00461544">
              <w:t xml:space="preserve"> und Attributen</w:t>
            </w:r>
            <w:r>
              <w:t>.</w:t>
            </w:r>
          </w:p>
        </w:tc>
      </w:tr>
    </w:tbl>
    <w:p w:rsidR="00461544" w:rsidRDefault="00461544" w:rsidP="00B52CC4">
      <w:pPr>
        <w:spacing w:before="120" w:after="60"/>
        <w:rPr>
          <w:lang w:eastAsia="de-DE"/>
        </w:rPr>
      </w:pPr>
    </w:p>
    <w:p w:rsidR="00B52CC4" w:rsidRDefault="00B52CC4" w:rsidP="00B52CC4">
      <w:pPr>
        <w:spacing w:before="120" w:after="60"/>
        <w:rPr>
          <w:lang w:eastAsia="de-DE"/>
        </w:rPr>
      </w:pPr>
      <w:r>
        <w:rPr>
          <w:lang w:eastAsia="de-DE"/>
        </w:rPr>
        <w:t>Tabelleninformation:</w:t>
      </w:r>
    </w:p>
    <w:tbl>
      <w:tblPr>
        <w:tblStyle w:val="HelleListe"/>
        <w:tblW w:w="0" w:type="auto"/>
        <w:tblLook w:val="04A0" w:firstRow="1" w:lastRow="0" w:firstColumn="1" w:lastColumn="0" w:noHBand="0" w:noVBand="1"/>
      </w:tblPr>
      <w:tblGrid>
        <w:gridCol w:w="3082"/>
        <w:gridCol w:w="3166"/>
        <w:gridCol w:w="1818"/>
        <w:gridCol w:w="1268"/>
      </w:tblGrid>
      <w:tr w:rsidR="00B52CC4" w:rsidTr="00A55A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Entitätsmenge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Attribut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Primärschlüssel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color w:val="FFFFFF"/>
              </w:rPr>
            </w:pPr>
            <w:r>
              <w:rPr>
                <w:rFonts w:cs="Arial"/>
                <w:color w:val="FFFFFF"/>
              </w:rPr>
              <w:t>Fremd-schlüssel</w:t>
            </w: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Kunde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KundenNr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KundenInstitut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Ansprechpartner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Bestellung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BestNr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BestellDatum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KundenNr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52CC4" w:rsidTr="00A55AFB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MitarbeiterNr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BestellPosition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BestNr.</w:t>
            </w:r>
          </w:p>
        </w:tc>
        <w:tc>
          <w:tcPr>
            <w:tcW w:w="1854" w:type="dxa"/>
          </w:tcPr>
          <w:p w:rsidR="00B52CC4" w:rsidRDefault="002E5A8F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  <w:bookmarkStart w:id="5" w:name="_GoBack"/>
            <w:bookmarkEnd w:id="5"/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52CC4" w:rsidTr="00A55AFB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PosNr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ArtikelNr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52CC4" w:rsidTr="00A55AFB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BestellteMenge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Artikel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ArtikelNr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ArtikelBez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KategorieNr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52CC4" w:rsidTr="00A55AFB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ArtikelKategorie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KategorieNr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KategorieName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KategorieBeschreibung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t>Mitarbeiter</w:t>
            </w: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MitarbeiterNr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Vorname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Gehalt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2CC4" w:rsidTr="00A55A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Telefon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</w:p>
        </w:tc>
      </w:tr>
      <w:tr w:rsidR="00B52CC4" w:rsidTr="00A55AFB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2" w:type="dxa"/>
          </w:tcPr>
          <w:p w:rsidR="00B52CC4" w:rsidRDefault="00B52CC4" w:rsidP="00A55AFB">
            <w:pPr>
              <w:spacing w:before="20" w:after="20"/>
              <w:rPr>
                <w:rFonts w:cs="Arial"/>
              </w:rPr>
            </w:pPr>
          </w:p>
        </w:tc>
        <w:tc>
          <w:tcPr>
            <w:tcW w:w="3258" w:type="dxa"/>
          </w:tcPr>
          <w:p w:rsidR="00B52CC4" w:rsidRDefault="00B52CC4" w:rsidP="00A55AFB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Adresse</w:t>
            </w:r>
          </w:p>
        </w:tc>
        <w:tc>
          <w:tcPr>
            <w:tcW w:w="1854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282" w:type="dxa"/>
          </w:tcPr>
          <w:p w:rsidR="00B52CC4" w:rsidRDefault="00B52CC4" w:rsidP="00A55AFB">
            <w:pPr>
              <w:spacing w:before="20" w:after="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</w:tr>
    </w:tbl>
    <w:p w:rsidR="00B52CC4" w:rsidRDefault="00B52CC4" w:rsidP="00502267">
      <w:pPr>
        <w:rPr>
          <w:lang w:eastAsia="de-DE"/>
        </w:rPr>
      </w:pPr>
    </w:p>
    <w:sectPr w:rsidR="00B52CC4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2CC" w:rsidRDefault="00B362CC" w:rsidP="00BA7579">
      <w:r>
        <w:separator/>
      </w:r>
    </w:p>
  </w:endnote>
  <w:endnote w:type="continuationSeparator" w:id="0">
    <w:p w:rsidR="00B362CC" w:rsidRDefault="00B362CC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B52CC4">
      <w:rPr>
        <w:noProof/>
      </w:rPr>
      <w:t>2</w:t>
    </w:r>
    <w:r w:rsidRPr="00DA096B">
      <w:fldChar w:fldCharType="end"/>
    </w:r>
    <w:r w:rsidRPr="00DA096B">
      <w:t xml:space="preserve"> von </w:t>
    </w:r>
    <w:r w:rsidR="00B362CC">
      <w:fldChar w:fldCharType="begin"/>
    </w:r>
    <w:r w:rsidR="00B362CC">
      <w:instrText xml:space="preserve"> NUMPAGES  \* MERGEFORMAT </w:instrText>
    </w:r>
    <w:r w:rsidR="00B362CC">
      <w:fldChar w:fldCharType="separate"/>
    </w:r>
    <w:r w:rsidR="00B52CC4">
      <w:rPr>
        <w:noProof/>
      </w:rPr>
      <w:t>2</w:t>
    </w:r>
    <w:r w:rsidR="00B362C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B362CC">
      <w:fldChar w:fldCharType="begin"/>
    </w:r>
    <w:r w:rsidR="00B362CC">
      <w:instrText xml:space="preserve"> FILENAME   \* MERGEFORMAT </w:instrText>
    </w:r>
    <w:r w:rsidR="00B362CC">
      <w:fldChar w:fldCharType="separate"/>
    </w:r>
    <w:r w:rsidR="00BE4189">
      <w:rPr>
        <w:noProof/>
      </w:rPr>
      <w:t>M100_Uebung_08_ERD_erstellen1.docx</w:t>
    </w:r>
    <w:r w:rsidR="00B362C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2CC" w:rsidRDefault="00B362CC" w:rsidP="00BA7579">
      <w:r>
        <w:separator/>
      </w:r>
    </w:p>
  </w:footnote>
  <w:footnote w:type="continuationSeparator" w:id="0">
    <w:p w:rsidR="00B362CC" w:rsidRDefault="00B362CC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0AB" w:rsidRPr="00BE4189" w:rsidRDefault="00BE4189" w:rsidP="00BE4189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B522A3D" wp14:editId="1A2B68E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37BDD"/>
    <w:rsid w:val="00045F5D"/>
    <w:rsid w:val="0005680D"/>
    <w:rsid w:val="000636C0"/>
    <w:rsid w:val="00063E56"/>
    <w:rsid w:val="0007115E"/>
    <w:rsid w:val="00082094"/>
    <w:rsid w:val="000938CF"/>
    <w:rsid w:val="000A4C02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71D6D"/>
    <w:rsid w:val="00184719"/>
    <w:rsid w:val="00191583"/>
    <w:rsid w:val="0019254C"/>
    <w:rsid w:val="00193862"/>
    <w:rsid w:val="001B2BEE"/>
    <w:rsid w:val="001B3103"/>
    <w:rsid w:val="001C50AB"/>
    <w:rsid w:val="001D03B5"/>
    <w:rsid w:val="001E163B"/>
    <w:rsid w:val="001E7977"/>
    <w:rsid w:val="001F0B92"/>
    <w:rsid w:val="001F52B3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95137"/>
    <w:rsid w:val="002A0314"/>
    <w:rsid w:val="002C57A0"/>
    <w:rsid w:val="002C5FE0"/>
    <w:rsid w:val="002E5A8F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1544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5010"/>
    <w:rsid w:val="004F04E9"/>
    <w:rsid w:val="00502267"/>
    <w:rsid w:val="0050560F"/>
    <w:rsid w:val="005069AA"/>
    <w:rsid w:val="005200FC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5569"/>
    <w:rsid w:val="007D724B"/>
    <w:rsid w:val="007F3B4A"/>
    <w:rsid w:val="007F72CB"/>
    <w:rsid w:val="00810B34"/>
    <w:rsid w:val="00812594"/>
    <w:rsid w:val="00817302"/>
    <w:rsid w:val="0082036B"/>
    <w:rsid w:val="0082389F"/>
    <w:rsid w:val="00872232"/>
    <w:rsid w:val="008A5E7F"/>
    <w:rsid w:val="008B0EF8"/>
    <w:rsid w:val="008C5406"/>
    <w:rsid w:val="008D11F2"/>
    <w:rsid w:val="008D23A8"/>
    <w:rsid w:val="008E4A7A"/>
    <w:rsid w:val="008E7DC2"/>
    <w:rsid w:val="008F2F8B"/>
    <w:rsid w:val="0090352B"/>
    <w:rsid w:val="00907636"/>
    <w:rsid w:val="00926AB3"/>
    <w:rsid w:val="009333F7"/>
    <w:rsid w:val="00941D23"/>
    <w:rsid w:val="00943B30"/>
    <w:rsid w:val="009501DC"/>
    <w:rsid w:val="00953816"/>
    <w:rsid w:val="0095616C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4368"/>
    <w:rsid w:val="00A925B3"/>
    <w:rsid w:val="00A96E94"/>
    <w:rsid w:val="00AC0BC4"/>
    <w:rsid w:val="00AD2189"/>
    <w:rsid w:val="00AD5C38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362CC"/>
    <w:rsid w:val="00B46D64"/>
    <w:rsid w:val="00B50384"/>
    <w:rsid w:val="00B52CC4"/>
    <w:rsid w:val="00B71801"/>
    <w:rsid w:val="00B91600"/>
    <w:rsid w:val="00BA1373"/>
    <w:rsid w:val="00BA7579"/>
    <w:rsid w:val="00BD1F1A"/>
    <w:rsid w:val="00BD2096"/>
    <w:rsid w:val="00BD37E9"/>
    <w:rsid w:val="00BD5B6D"/>
    <w:rsid w:val="00BD7674"/>
    <w:rsid w:val="00BE4189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1B87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24B1D"/>
    <w:rsid w:val="00E3031D"/>
    <w:rsid w:val="00E326B7"/>
    <w:rsid w:val="00E41AF8"/>
    <w:rsid w:val="00E521FE"/>
    <w:rsid w:val="00E660DF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ED3010B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BE4189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0E3B4E0-27FD-4EA9-ABE4-39DAE7E44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Langenegger David</cp:lastModifiedBy>
  <cp:revision>9</cp:revision>
  <cp:lastPrinted>2013-10-09T10:47:00Z</cp:lastPrinted>
  <dcterms:created xsi:type="dcterms:W3CDTF">2016-12-12T14:16:00Z</dcterms:created>
  <dcterms:modified xsi:type="dcterms:W3CDTF">2020-09-18T07:44:00Z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